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4" w:rsidRPr="006974A2" w:rsidRDefault="00EF0C76">
      <w:pPr>
        <w:widowControl/>
        <w:tabs>
          <w:tab w:val="left" w:pos="7560"/>
          <w:tab w:val="left" w:pos="7740"/>
        </w:tabs>
        <w:spacing w:line="360" w:lineRule="auto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6974A2">
        <w:rPr>
          <w:rFonts w:ascii="黑体" w:eastAsia="黑体" w:hAnsi="黑体" w:cs="黑体" w:hint="eastAsia"/>
          <w:sz w:val="32"/>
        </w:rPr>
        <w:t>附件4</w:t>
      </w:r>
    </w:p>
    <w:p w:rsidR="008B03C4" w:rsidRPr="006974A2" w:rsidRDefault="00EF0C76">
      <w:pPr>
        <w:spacing w:line="560" w:lineRule="exact"/>
        <w:jc w:val="center"/>
        <w:rPr>
          <w:rFonts w:eastAsia="方正小标宋_GBK"/>
          <w:color w:val="000000" w:themeColor="text1"/>
          <w:sz w:val="36"/>
          <w:szCs w:val="36"/>
        </w:rPr>
      </w:pPr>
      <w:r w:rsidRPr="006974A2">
        <w:rPr>
          <w:rFonts w:eastAsia="方正小标宋_GBK" w:hint="eastAsia"/>
          <w:color w:val="000000" w:themeColor="text1"/>
          <w:sz w:val="36"/>
          <w:szCs w:val="36"/>
        </w:rPr>
        <w:t>南通大学</w:t>
      </w:r>
      <w:r w:rsidRPr="006974A2">
        <w:rPr>
          <w:rFonts w:eastAsia="方正小标宋_GBK"/>
          <w:color w:val="000000" w:themeColor="text1"/>
          <w:sz w:val="36"/>
          <w:szCs w:val="36"/>
        </w:rPr>
        <w:t>培育优秀入党积极分子情况记录表</w:t>
      </w:r>
    </w:p>
    <w:p w:rsidR="008B03C4" w:rsidRPr="006974A2" w:rsidRDefault="00EF0C76">
      <w:pPr>
        <w:spacing w:line="520" w:lineRule="exact"/>
        <w:jc w:val="left"/>
        <w:rPr>
          <w:rFonts w:eastAsia="方正黑体_GBK"/>
          <w:color w:val="000000" w:themeColor="text1"/>
          <w:sz w:val="30"/>
        </w:rPr>
      </w:pPr>
      <w:r w:rsidRPr="006974A2">
        <w:rPr>
          <w:rFonts w:eastAsia="方正黑体_GBK"/>
          <w:color w:val="000000" w:themeColor="text1"/>
          <w:sz w:val="24"/>
        </w:rPr>
        <w:t>入党积极分子姓名：</w:t>
      </w:r>
      <w:r w:rsidRPr="006974A2">
        <w:rPr>
          <w:rFonts w:eastAsia="方正黑体_GBK"/>
          <w:color w:val="000000" w:themeColor="text1"/>
          <w:sz w:val="24"/>
          <w:u w:val="single"/>
        </w:rPr>
        <w:t xml:space="preserve">         </w:t>
      </w:r>
      <w:r w:rsidRPr="006974A2">
        <w:rPr>
          <w:rFonts w:eastAsia="方正黑体_GBK"/>
          <w:color w:val="000000" w:themeColor="text1"/>
          <w:sz w:val="24"/>
        </w:rPr>
        <w:t xml:space="preserve">             </w:t>
      </w:r>
      <w:r w:rsidRPr="006974A2">
        <w:rPr>
          <w:rFonts w:eastAsia="方正黑体_GBK"/>
          <w:color w:val="000000" w:themeColor="text1"/>
          <w:sz w:val="24"/>
        </w:rPr>
        <w:t>所在团支部：</w:t>
      </w:r>
      <w:r w:rsidRPr="006974A2">
        <w:rPr>
          <w:rFonts w:eastAsia="方正黑体_GBK"/>
          <w:color w:val="000000" w:themeColor="text1"/>
          <w:sz w:val="24"/>
          <w:u w:val="single"/>
        </w:rPr>
        <w:t xml:space="preserve">                 </w:t>
      </w:r>
      <w:r w:rsidRPr="006974A2">
        <w:rPr>
          <w:rFonts w:eastAsia="方正黑体_GBK"/>
          <w:color w:val="000000" w:themeColor="text1"/>
          <w:sz w:val="24"/>
        </w:rPr>
        <w:t xml:space="preserve">  </w:t>
      </w:r>
    </w:p>
    <w:tbl>
      <w:tblPr>
        <w:tblStyle w:val="aa"/>
        <w:tblW w:w="9118" w:type="dxa"/>
        <w:jc w:val="center"/>
        <w:tblLayout w:type="fixed"/>
        <w:tblLook w:val="04A0" w:firstRow="1" w:lastRow="0" w:firstColumn="1" w:lastColumn="0" w:noHBand="0" w:noVBand="1"/>
      </w:tblPr>
      <w:tblGrid>
        <w:gridCol w:w="1284"/>
        <w:gridCol w:w="4201"/>
        <w:gridCol w:w="2033"/>
        <w:gridCol w:w="1600"/>
      </w:tblGrid>
      <w:tr w:rsidR="008B03C4" w:rsidRPr="006974A2">
        <w:trPr>
          <w:trHeight w:val="544"/>
          <w:tblHeader/>
          <w:jc w:val="center"/>
        </w:trPr>
        <w:tc>
          <w:tcPr>
            <w:tcW w:w="5485" w:type="dxa"/>
            <w:gridSpan w:val="2"/>
            <w:vAlign w:val="center"/>
          </w:tcPr>
          <w:p w:rsidR="008B03C4" w:rsidRPr="006974A2" w:rsidRDefault="00EF0C76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“</w:t>
            </w:r>
            <w:r w:rsidRPr="006974A2">
              <w:rPr>
                <w:rFonts w:eastAsia="方正黑体_GBK"/>
                <w:color w:val="000000" w:themeColor="text1"/>
                <w:sz w:val="24"/>
              </w:rPr>
              <w:t>育优</w:t>
            </w:r>
            <w:r w:rsidRPr="006974A2">
              <w:rPr>
                <w:rFonts w:eastAsia="方正黑体_GBK"/>
                <w:color w:val="000000" w:themeColor="text1"/>
                <w:sz w:val="24"/>
              </w:rPr>
              <w:t>”</w:t>
            </w:r>
            <w:r w:rsidRPr="006974A2">
              <w:rPr>
                <w:rFonts w:eastAsia="方正黑体_GBK"/>
                <w:color w:val="000000" w:themeColor="text1"/>
                <w:sz w:val="24"/>
              </w:rPr>
              <w:t>标准</w:t>
            </w:r>
          </w:p>
        </w:tc>
        <w:tc>
          <w:tcPr>
            <w:tcW w:w="2033" w:type="dxa"/>
            <w:vAlign w:val="center"/>
          </w:tcPr>
          <w:p w:rsidR="008B03C4" w:rsidRPr="006974A2" w:rsidRDefault="00EF0C76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自我情况描述</w:t>
            </w: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0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团支部评价</w:t>
            </w:r>
          </w:p>
        </w:tc>
      </w:tr>
      <w:tr w:rsidR="008B03C4" w:rsidRPr="006974A2">
        <w:trPr>
          <w:trHeight w:val="789"/>
          <w:jc w:val="center"/>
        </w:trPr>
        <w:tc>
          <w:tcPr>
            <w:tcW w:w="1284" w:type="dxa"/>
            <w:vMerge w:val="restart"/>
            <w:vAlign w:val="center"/>
          </w:tcPr>
          <w:p w:rsidR="008B03C4" w:rsidRPr="006974A2" w:rsidRDefault="00EF0C76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  <w:r w:rsidRPr="006974A2">
              <w:rPr>
                <w:rFonts w:eastAsia="方正楷体_GBK"/>
                <w:color w:val="000000" w:themeColor="text1"/>
                <w:sz w:val="24"/>
              </w:rPr>
              <w:t>政治思想</w:t>
            </w: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以党员标准要求自己，履行党员应履行的各项义务。</w:t>
            </w:r>
          </w:p>
        </w:tc>
        <w:tc>
          <w:tcPr>
            <w:tcW w:w="2033" w:type="dxa"/>
            <w:vAlign w:val="center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1409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带头学习党的科学理论特别是习近平新时代中国特色社会主义思想，积极传播党的主张，读原著、学原文、悟原理，深度阅读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1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本相关著作，撰写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1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篇读书笔记。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  <w:lang w:eastAsia="zh-Hans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850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近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1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年应参加不少于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8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个学时的集中理论学习且理论测试合格；</w:t>
            </w:r>
            <w:proofErr w:type="gramStart"/>
            <w:r w:rsidRPr="006974A2">
              <w:rPr>
                <w:rFonts w:eastAsia="方正楷体_GBK"/>
                <w:color w:val="000000" w:themeColor="text1"/>
                <w:szCs w:val="21"/>
              </w:rPr>
              <w:t>思政课</w:t>
            </w:r>
            <w:proofErr w:type="gramEnd"/>
            <w:r w:rsidRPr="006974A2">
              <w:rPr>
                <w:rFonts w:eastAsia="方正楷体_GBK"/>
                <w:color w:val="000000" w:themeColor="text1"/>
                <w:szCs w:val="21"/>
              </w:rPr>
              <w:t>考评优良。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优秀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基本合格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850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对社会舆论和网络文化有政治敏锐性和鉴别力，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对于错误言行</w:t>
            </w:r>
            <w:proofErr w:type="gramStart"/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敢于亮剑发声</w:t>
            </w:r>
            <w:proofErr w:type="gramEnd"/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、驳斥斗争。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优秀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基本合格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1059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崇尚科学理性，不信仰宗教、不参加宗教活动，自觉抵制封建迷信，反对邪教。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1726"/>
          <w:jc w:val="center"/>
        </w:trPr>
        <w:tc>
          <w:tcPr>
            <w:tcW w:w="1284" w:type="dxa"/>
            <w:vMerge w:val="restart"/>
            <w:vAlign w:val="center"/>
          </w:tcPr>
          <w:p w:rsidR="008B03C4" w:rsidRPr="006974A2" w:rsidRDefault="00EF0C76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  <w:r w:rsidRPr="006974A2">
              <w:rPr>
                <w:rFonts w:eastAsia="方正楷体_GBK"/>
                <w:color w:val="000000" w:themeColor="text1"/>
                <w:sz w:val="24"/>
              </w:rPr>
              <w:t>道德品行</w:t>
            </w:r>
          </w:p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带头积极</w:t>
            </w:r>
            <w:proofErr w:type="gramStart"/>
            <w:r w:rsidRPr="006974A2">
              <w:rPr>
                <w:rFonts w:eastAsia="方正楷体_GBK"/>
                <w:color w:val="000000" w:themeColor="text1"/>
                <w:szCs w:val="21"/>
              </w:rPr>
              <w:t>践行</w:t>
            </w:r>
            <w:proofErr w:type="gramEnd"/>
            <w:r w:rsidRPr="006974A2">
              <w:rPr>
                <w:rFonts w:eastAsia="方正楷体_GBK"/>
                <w:color w:val="000000" w:themeColor="text1"/>
                <w:szCs w:val="21"/>
              </w:rPr>
              <w:t>社会主义核心价值观，带头弘扬爱国主义、集体主义、社会主义精神，带头积极传承中华优秀传统文化、革命文化、社会主义先进文化，能够以身作则展现优良班风、学风、校风，得到老师同学好评。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优秀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基本合格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  <w:lang w:eastAsia="zh-Hans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967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  <w:lang w:eastAsia="zh-Hans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关心社会公益，成为注册志愿者，近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1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年参加志愿服务时长不少于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20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小时。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8B03C4" w:rsidRPr="006974A2">
        <w:trPr>
          <w:trHeight w:val="1077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在参与构建清朗网络空间中主动积极作为，积极投身网络强国建设，主动参与网络社会治理。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优秀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基本合格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90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  <w:lang w:eastAsia="zh-Hans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做朋辈帮扶、互助友爱的</w:t>
            </w:r>
            <w:proofErr w:type="gramStart"/>
            <w:r w:rsidRPr="006974A2">
              <w:rPr>
                <w:rFonts w:eastAsia="方正楷体_GBK"/>
                <w:color w:val="000000" w:themeColor="text1"/>
                <w:szCs w:val="21"/>
              </w:rPr>
              <w:t>践行</w:t>
            </w:r>
            <w:proofErr w:type="gramEnd"/>
            <w:r w:rsidRPr="006974A2">
              <w:rPr>
                <w:rFonts w:eastAsia="方正楷体_GBK"/>
                <w:color w:val="000000" w:themeColor="text1"/>
                <w:szCs w:val="21"/>
              </w:rPr>
              <w:t>者，密切联系身边同学，积极为同学们排忧解难做实事。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优秀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基本合格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691"/>
          <w:jc w:val="center"/>
        </w:trPr>
        <w:tc>
          <w:tcPr>
            <w:tcW w:w="1284" w:type="dxa"/>
            <w:vMerge w:val="restart"/>
            <w:vAlign w:val="center"/>
          </w:tcPr>
          <w:p w:rsidR="008B03C4" w:rsidRPr="006974A2" w:rsidRDefault="00EF0C76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  <w:lang w:eastAsia="zh-Hans"/>
              </w:rPr>
            </w:pPr>
            <w:r w:rsidRPr="006974A2">
              <w:rPr>
                <w:rFonts w:eastAsia="方正楷体_GBK"/>
                <w:color w:val="000000" w:themeColor="text1"/>
                <w:sz w:val="24"/>
                <w:lang w:eastAsia="zh-Hans"/>
              </w:rPr>
              <w:lastRenderedPageBreak/>
              <w:t>发挥</w:t>
            </w:r>
            <w:r w:rsidRPr="006974A2">
              <w:rPr>
                <w:rFonts w:eastAsia="方正楷体_GBK"/>
                <w:color w:val="000000" w:themeColor="text1"/>
                <w:sz w:val="24"/>
              </w:rPr>
              <w:t>作</w:t>
            </w:r>
            <w:r w:rsidRPr="006974A2">
              <w:rPr>
                <w:rFonts w:eastAsia="方正楷体_GBK"/>
                <w:color w:val="000000" w:themeColor="text1"/>
                <w:sz w:val="24"/>
                <w:lang w:eastAsia="zh-Hans"/>
              </w:rPr>
              <w:t>用</w:t>
            </w: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做党的路线方针政策的宣传者，作为入党积极分子培养期间，讲授不少于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1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次团课。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  <w:lang w:eastAsia="zh-Hans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902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近一学期加权成绩达到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80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分（按其他方式计算成绩的要达到同等水平），或达到班级或年级前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50%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，且无必修课程不及格情况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698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积极参加</w:t>
            </w:r>
            <w:proofErr w:type="gramStart"/>
            <w:r w:rsidRPr="006974A2">
              <w:rPr>
                <w:rFonts w:eastAsia="方正楷体_GBK"/>
                <w:color w:val="000000" w:themeColor="text1"/>
                <w:szCs w:val="21"/>
              </w:rPr>
              <w:t>团学组织</w:t>
            </w:r>
            <w:proofErr w:type="gramEnd"/>
            <w:r w:rsidRPr="006974A2">
              <w:rPr>
                <w:rFonts w:eastAsia="方正楷体_GBK"/>
                <w:color w:val="000000" w:themeColor="text1"/>
                <w:szCs w:val="21"/>
              </w:rPr>
              <w:t>工作，在学生组织、学生社团中以实际行动发挥骨干作用。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964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积极在社会调研中了解国情社情，近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2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年至少参加过一次社会实践，撰写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1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篇有质量的实践报告。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优秀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基本合格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  <w:lang w:eastAsia="zh-Hans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743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积极提升创新意识与创新能力，至少参加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1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项有关创新创业活动。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1077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在服务党和国家大局中作出贡献，在应对突发公共卫生事件、服务基层一线、重大课题攻关等工作中勇于担当。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优秀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基本合格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  <w:lang w:eastAsia="zh-Hans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1077"/>
          <w:jc w:val="center"/>
        </w:trPr>
        <w:tc>
          <w:tcPr>
            <w:tcW w:w="1284" w:type="dxa"/>
            <w:vMerge w:val="restart"/>
            <w:vAlign w:val="center"/>
          </w:tcPr>
          <w:p w:rsidR="008B03C4" w:rsidRPr="006974A2" w:rsidRDefault="00EF0C76">
            <w:pPr>
              <w:spacing w:line="300" w:lineRule="exact"/>
              <w:jc w:val="center"/>
              <w:rPr>
                <w:rFonts w:eastAsia="方正楷体_GBK"/>
                <w:color w:val="000000" w:themeColor="text1"/>
                <w:sz w:val="24"/>
              </w:rPr>
            </w:pPr>
            <w:r w:rsidRPr="006974A2">
              <w:rPr>
                <w:rFonts w:eastAsia="方正楷体_GBK"/>
                <w:color w:val="000000" w:themeColor="text1"/>
                <w:sz w:val="24"/>
              </w:rPr>
              <w:t>纪律执行</w:t>
            </w: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先锋模范作用发挥充分，严格遵守党章与党纪党规，带头遵守国家法律和校纪校规，做遵纪守法的标杆。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优秀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基本合格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1077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没有因为违反团的纪律、校规校纪而被处理，无法律规定的严重不良行为和违法犯罪行为。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90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模范遵守团章，团员组织意识和观念强，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自觉参加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“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三会两制一课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”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等组织生活，</w:t>
            </w:r>
            <w:r w:rsidRPr="006974A2">
              <w:rPr>
                <w:rFonts w:eastAsia="方正楷体_GBK"/>
                <w:color w:val="000000" w:themeColor="text1"/>
                <w:szCs w:val="21"/>
                <w:lang w:eastAsia="zh-Hans"/>
              </w:rPr>
              <w:t>认真完成团组织分配的工作。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692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  <w:lang w:eastAsia="zh-Hans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能按月交纳团费。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701"/>
          <w:jc w:val="center"/>
        </w:trPr>
        <w:tc>
          <w:tcPr>
            <w:tcW w:w="1284" w:type="dxa"/>
            <w:vMerge/>
            <w:vAlign w:val="center"/>
          </w:tcPr>
          <w:p w:rsidR="008B03C4" w:rsidRPr="006974A2" w:rsidRDefault="008B03C4">
            <w:pPr>
              <w:spacing w:line="3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</w:tc>
        <w:tc>
          <w:tcPr>
            <w:tcW w:w="4201" w:type="dxa"/>
            <w:vAlign w:val="center"/>
          </w:tcPr>
          <w:p w:rsidR="008B03C4" w:rsidRPr="006974A2" w:rsidRDefault="00EF0C76">
            <w:pPr>
              <w:spacing w:line="300" w:lineRule="exact"/>
              <w:rPr>
                <w:rFonts w:eastAsia="方正楷体_GBK"/>
                <w:color w:val="000000" w:themeColor="text1"/>
                <w:szCs w:val="21"/>
              </w:rPr>
            </w:pPr>
            <w:r w:rsidRPr="006974A2">
              <w:rPr>
                <w:rFonts w:eastAsia="方正楷体_GBK"/>
                <w:color w:val="000000" w:themeColor="text1"/>
                <w:szCs w:val="21"/>
              </w:rPr>
              <w:t>每季度向党、团组织汇报不少于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1</w:t>
            </w:r>
            <w:r w:rsidRPr="006974A2">
              <w:rPr>
                <w:rFonts w:eastAsia="方正楷体_GBK"/>
                <w:color w:val="000000" w:themeColor="text1"/>
                <w:szCs w:val="21"/>
              </w:rPr>
              <w:t>次思想情况和履职情况。</w:t>
            </w:r>
          </w:p>
        </w:tc>
        <w:tc>
          <w:tcPr>
            <w:tcW w:w="2033" w:type="dxa"/>
          </w:tcPr>
          <w:p w:rsidR="008B03C4" w:rsidRPr="006974A2" w:rsidRDefault="008B03C4">
            <w:pPr>
              <w:spacing w:line="300" w:lineRule="exact"/>
              <w:rPr>
                <w:rFonts w:eastAsia="方正仿宋简体"/>
                <w:color w:val="000000" w:themeColor="text1"/>
                <w:sz w:val="30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8B03C4" w:rsidRPr="006974A2" w:rsidRDefault="00EF0C76">
            <w:pPr>
              <w:spacing w:line="320" w:lineRule="exact"/>
              <w:jc w:val="left"/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合格</w:t>
            </w:r>
          </w:p>
          <w:p w:rsidR="008B03C4" w:rsidRPr="006974A2" w:rsidRDefault="00EF0C76">
            <w:pPr>
              <w:spacing w:line="320" w:lineRule="exact"/>
              <w:rPr>
                <w:rFonts w:eastAsia="方正仿宋_GBK"/>
                <w:color w:val="000000" w:themeColor="text1"/>
                <w:szCs w:val="21"/>
              </w:rPr>
            </w:pP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sym w:font="Wingdings 2" w:char="00A3"/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 xml:space="preserve"> </w:t>
            </w:r>
            <w:r w:rsidRPr="006974A2">
              <w:rPr>
                <w:rStyle w:val="stitle1"/>
                <w:rFonts w:eastAsia="方正仿宋_GBK"/>
                <w:color w:val="000000" w:themeColor="text1"/>
                <w:sz w:val="21"/>
                <w:szCs w:val="21"/>
              </w:rPr>
              <w:t>不合格</w:t>
            </w:r>
          </w:p>
        </w:tc>
      </w:tr>
      <w:tr w:rsidR="008B03C4" w:rsidRPr="006974A2">
        <w:trPr>
          <w:trHeight w:val="1481"/>
          <w:jc w:val="center"/>
        </w:trPr>
        <w:tc>
          <w:tcPr>
            <w:tcW w:w="9118" w:type="dxa"/>
            <w:gridSpan w:val="4"/>
            <w:vAlign w:val="center"/>
          </w:tcPr>
          <w:p w:rsidR="008B03C4" w:rsidRPr="006974A2" w:rsidRDefault="00EF0C76">
            <w:pPr>
              <w:spacing w:line="52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  <w:szCs w:val="21"/>
              </w:rPr>
            </w:pP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t>综合评价结果：</w:t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sym w:font="Wingdings 2" w:char="00A3"/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t>优秀</w:t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t xml:space="preserve">   </w:t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sym w:font="Wingdings 2" w:char="00A3"/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t>合格</w:t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sym w:font="Wingdings 2" w:char="00A3"/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t>不合格</w:t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t xml:space="preserve"> </w:t>
            </w:r>
          </w:p>
          <w:p w:rsidR="008B03C4" w:rsidRPr="006974A2" w:rsidRDefault="00EF0C76">
            <w:pPr>
              <w:spacing w:line="520" w:lineRule="exact"/>
              <w:ind w:firstLineChars="2300" w:firstLine="5520"/>
              <w:jc w:val="left"/>
              <w:rPr>
                <w:rFonts w:eastAsia="方正仿宋_GBK"/>
                <w:color w:val="000000" w:themeColor="text1"/>
                <w:sz w:val="24"/>
                <w:szCs w:val="21"/>
              </w:rPr>
            </w:pP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t>团支部书记签字：</w:t>
            </w:r>
            <w:r w:rsidRPr="006974A2">
              <w:rPr>
                <w:rFonts w:eastAsia="方正仿宋_GBK"/>
                <w:color w:val="000000" w:themeColor="text1"/>
                <w:sz w:val="24"/>
                <w:szCs w:val="21"/>
              </w:rPr>
              <w:t xml:space="preserve">            </w:t>
            </w:r>
          </w:p>
          <w:p w:rsidR="008B03C4" w:rsidRPr="006974A2" w:rsidRDefault="00EF0C76">
            <w:pPr>
              <w:pStyle w:val="a3"/>
              <w:wordWrap w:val="0"/>
              <w:ind w:firstLine="480"/>
              <w:jc w:val="right"/>
              <w:rPr>
                <w:color w:val="000000" w:themeColor="text1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  <w:r w:rsidRPr="006974A2">
              <w:rPr>
                <w:color w:val="000000" w:themeColor="text1"/>
                <w:sz w:val="24"/>
              </w:rPr>
              <w:t xml:space="preserve">   </w:t>
            </w:r>
          </w:p>
        </w:tc>
      </w:tr>
    </w:tbl>
    <w:p w:rsidR="008B03C4" w:rsidRPr="006974A2" w:rsidRDefault="00EF0C76">
      <w:pPr>
        <w:spacing w:beforeLines="50" w:before="156" w:line="320" w:lineRule="exact"/>
        <w:outlineLvl w:val="0"/>
        <w:rPr>
          <w:rFonts w:eastAsia="方正仿宋_GBK"/>
          <w:color w:val="000000" w:themeColor="text1"/>
          <w:sz w:val="24"/>
        </w:rPr>
      </w:pPr>
      <w:r w:rsidRPr="006974A2">
        <w:rPr>
          <w:rFonts w:eastAsia="方正仿宋_GBK"/>
          <w:color w:val="000000" w:themeColor="text1"/>
          <w:sz w:val="24"/>
        </w:rPr>
        <w:t>注：</w:t>
      </w:r>
      <w:r w:rsidRPr="006974A2">
        <w:rPr>
          <w:rFonts w:eastAsia="方正仿宋_GBK"/>
          <w:color w:val="000000" w:themeColor="text1"/>
          <w:sz w:val="24"/>
        </w:rPr>
        <w:t>1.</w:t>
      </w:r>
      <w:r w:rsidRPr="006974A2">
        <w:rPr>
          <w:rFonts w:eastAsia="方正仿宋_GBK"/>
          <w:color w:val="000000" w:themeColor="text1"/>
          <w:sz w:val="24"/>
        </w:rPr>
        <w:t>任何一项被评为</w:t>
      </w:r>
      <w:r w:rsidRPr="006974A2">
        <w:rPr>
          <w:rFonts w:eastAsia="方正仿宋_GBK"/>
          <w:color w:val="000000" w:themeColor="text1"/>
          <w:sz w:val="24"/>
        </w:rPr>
        <w:t>“</w:t>
      </w:r>
      <w:r w:rsidRPr="006974A2">
        <w:rPr>
          <w:rFonts w:eastAsia="方正仿宋_GBK"/>
          <w:color w:val="000000" w:themeColor="text1"/>
          <w:sz w:val="24"/>
        </w:rPr>
        <w:t>不合格</w:t>
      </w:r>
      <w:r w:rsidRPr="006974A2">
        <w:rPr>
          <w:rFonts w:eastAsia="方正仿宋_GBK"/>
          <w:color w:val="000000" w:themeColor="text1"/>
          <w:sz w:val="24"/>
        </w:rPr>
        <w:t>”</w:t>
      </w:r>
      <w:r w:rsidRPr="006974A2">
        <w:rPr>
          <w:rFonts w:eastAsia="方正仿宋_GBK"/>
          <w:color w:val="000000" w:themeColor="text1"/>
          <w:sz w:val="24"/>
        </w:rPr>
        <w:t>，</w:t>
      </w:r>
      <w:proofErr w:type="gramStart"/>
      <w:r w:rsidRPr="006974A2">
        <w:rPr>
          <w:rFonts w:eastAsia="方正仿宋_GBK"/>
          <w:color w:val="000000" w:themeColor="text1"/>
          <w:sz w:val="24"/>
        </w:rPr>
        <w:t>则综合</w:t>
      </w:r>
      <w:proofErr w:type="gramEnd"/>
      <w:r w:rsidRPr="006974A2">
        <w:rPr>
          <w:rFonts w:eastAsia="方正仿宋_GBK"/>
          <w:color w:val="000000" w:themeColor="text1"/>
          <w:sz w:val="24"/>
        </w:rPr>
        <w:t>评价结果为</w:t>
      </w:r>
      <w:r w:rsidRPr="006974A2">
        <w:rPr>
          <w:rFonts w:eastAsia="方正仿宋_GBK"/>
          <w:color w:val="000000" w:themeColor="text1"/>
          <w:sz w:val="24"/>
        </w:rPr>
        <w:t>“</w:t>
      </w:r>
      <w:r w:rsidRPr="006974A2">
        <w:rPr>
          <w:rFonts w:eastAsia="方正仿宋_GBK"/>
          <w:color w:val="000000" w:themeColor="text1"/>
          <w:sz w:val="24"/>
        </w:rPr>
        <w:t>不合格</w:t>
      </w:r>
      <w:r w:rsidRPr="006974A2">
        <w:rPr>
          <w:rFonts w:eastAsia="方正仿宋_GBK"/>
          <w:color w:val="000000" w:themeColor="text1"/>
          <w:sz w:val="24"/>
        </w:rPr>
        <w:t>”</w:t>
      </w:r>
      <w:r w:rsidRPr="006974A2">
        <w:rPr>
          <w:rFonts w:eastAsia="方正仿宋_GBK"/>
          <w:color w:val="000000" w:themeColor="text1"/>
          <w:sz w:val="24"/>
        </w:rPr>
        <w:t>；</w:t>
      </w:r>
    </w:p>
    <w:p w:rsidR="008B03C4" w:rsidRPr="006974A2" w:rsidRDefault="00EF0C76">
      <w:pPr>
        <w:spacing w:line="320" w:lineRule="exact"/>
        <w:ind w:firstLineChars="200" w:firstLine="480"/>
        <w:jc w:val="left"/>
        <w:outlineLvl w:val="0"/>
        <w:rPr>
          <w:rFonts w:eastAsia="方正仿宋_GBK"/>
          <w:color w:val="000000" w:themeColor="text1"/>
          <w:sz w:val="24"/>
        </w:rPr>
      </w:pPr>
      <w:r w:rsidRPr="006974A2">
        <w:rPr>
          <w:rFonts w:eastAsia="方正仿宋_GBK"/>
          <w:color w:val="000000" w:themeColor="text1"/>
          <w:sz w:val="24"/>
        </w:rPr>
        <w:t>2.“</w:t>
      </w:r>
      <w:r w:rsidRPr="006974A2">
        <w:rPr>
          <w:rFonts w:eastAsia="方正仿宋_GBK"/>
          <w:color w:val="000000" w:themeColor="text1"/>
          <w:sz w:val="24"/>
        </w:rPr>
        <w:t>基本合格</w:t>
      </w:r>
      <w:r w:rsidRPr="006974A2">
        <w:rPr>
          <w:rFonts w:eastAsia="方正仿宋_GBK"/>
          <w:color w:val="000000" w:themeColor="text1"/>
          <w:sz w:val="24"/>
        </w:rPr>
        <w:t>”</w:t>
      </w:r>
      <w:r w:rsidRPr="006974A2">
        <w:rPr>
          <w:rFonts w:eastAsia="方正仿宋_GBK"/>
          <w:color w:val="000000" w:themeColor="text1"/>
          <w:sz w:val="24"/>
        </w:rPr>
        <w:t>项达到</w:t>
      </w:r>
      <w:r w:rsidRPr="006974A2">
        <w:rPr>
          <w:rFonts w:eastAsia="方正仿宋_GBK"/>
          <w:color w:val="000000" w:themeColor="text1"/>
          <w:sz w:val="24"/>
        </w:rPr>
        <w:t>2</w:t>
      </w:r>
      <w:r w:rsidRPr="006974A2">
        <w:rPr>
          <w:rFonts w:eastAsia="方正仿宋_GBK"/>
          <w:color w:val="000000" w:themeColor="text1"/>
          <w:sz w:val="24"/>
        </w:rPr>
        <w:t>个，</w:t>
      </w:r>
      <w:proofErr w:type="gramStart"/>
      <w:r w:rsidRPr="006974A2">
        <w:rPr>
          <w:rFonts w:eastAsia="方正仿宋_GBK"/>
          <w:color w:val="000000" w:themeColor="text1"/>
          <w:sz w:val="24"/>
        </w:rPr>
        <w:t>则综合</w:t>
      </w:r>
      <w:proofErr w:type="gramEnd"/>
      <w:r w:rsidRPr="006974A2">
        <w:rPr>
          <w:rFonts w:eastAsia="方正仿宋_GBK"/>
          <w:color w:val="000000" w:themeColor="text1"/>
          <w:sz w:val="24"/>
        </w:rPr>
        <w:t>评价结果为</w:t>
      </w:r>
      <w:r w:rsidRPr="006974A2">
        <w:rPr>
          <w:rFonts w:eastAsia="方正仿宋_GBK"/>
          <w:color w:val="000000" w:themeColor="text1"/>
          <w:sz w:val="24"/>
        </w:rPr>
        <w:t>“</w:t>
      </w:r>
      <w:r w:rsidRPr="006974A2">
        <w:rPr>
          <w:rFonts w:eastAsia="方正仿宋_GBK"/>
          <w:color w:val="000000" w:themeColor="text1"/>
          <w:sz w:val="24"/>
        </w:rPr>
        <w:t>不合格</w:t>
      </w:r>
      <w:r w:rsidRPr="006974A2">
        <w:rPr>
          <w:rFonts w:eastAsia="方正仿宋_GBK"/>
          <w:color w:val="000000" w:themeColor="text1"/>
          <w:sz w:val="24"/>
        </w:rPr>
        <w:t>”</w:t>
      </w:r>
      <w:r w:rsidRPr="006974A2">
        <w:rPr>
          <w:rFonts w:eastAsia="方正仿宋_GBK"/>
          <w:color w:val="000000" w:themeColor="text1"/>
          <w:sz w:val="24"/>
        </w:rPr>
        <w:t>；</w:t>
      </w:r>
    </w:p>
    <w:p w:rsidR="008B03C4" w:rsidRPr="006974A2" w:rsidRDefault="00EF0C76">
      <w:pPr>
        <w:spacing w:line="320" w:lineRule="exact"/>
        <w:ind w:firstLineChars="200" w:firstLine="480"/>
        <w:jc w:val="left"/>
        <w:outlineLvl w:val="0"/>
        <w:rPr>
          <w:rFonts w:eastAsia="方正仿宋_GBK"/>
          <w:color w:val="000000" w:themeColor="text1"/>
          <w:sz w:val="24"/>
        </w:rPr>
      </w:pPr>
      <w:r w:rsidRPr="006974A2">
        <w:rPr>
          <w:rFonts w:eastAsia="方正仿宋_GBK"/>
          <w:color w:val="000000" w:themeColor="text1"/>
          <w:sz w:val="24"/>
        </w:rPr>
        <w:t>3.</w:t>
      </w:r>
      <w:r w:rsidRPr="006974A2">
        <w:rPr>
          <w:rFonts w:eastAsia="方正仿宋_GBK"/>
          <w:color w:val="000000" w:themeColor="text1"/>
          <w:sz w:val="24"/>
        </w:rPr>
        <w:t>只有</w:t>
      </w:r>
      <w:r w:rsidRPr="006974A2">
        <w:rPr>
          <w:rFonts w:eastAsia="方正仿宋_GBK"/>
          <w:color w:val="000000" w:themeColor="text1"/>
          <w:sz w:val="24"/>
        </w:rPr>
        <w:t>“</w:t>
      </w:r>
      <w:r w:rsidRPr="006974A2">
        <w:rPr>
          <w:rFonts w:eastAsia="方正仿宋_GBK"/>
          <w:color w:val="000000" w:themeColor="text1"/>
          <w:sz w:val="24"/>
        </w:rPr>
        <w:t>优秀</w:t>
      </w:r>
      <w:r w:rsidRPr="006974A2">
        <w:rPr>
          <w:rFonts w:eastAsia="方正仿宋_GBK"/>
          <w:color w:val="000000" w:themeColor="text1"/>
          <w:sz w:val="24"/>
        </w:rPr>
        <w:t>”</w:t>
      </w:r>
      <w:r w:rsidRPr="006974A2">
        <w:rPr>
          <w:rFonts w:eastAsia="方正仿宋_GBK"/>
          <w:color w:val="000000" w:themeColor="text1"/>
          <w:sz w:val="24"/>
        </w:rPr>
        <w:t>项达到</w:t>
      </w:r>
      <w:r w:rsidRPr="006974A2">
        <w:rPr>
          <w:rFonts w:eastAsia="方正仿宋_GBK"/>
          <w:color w:val="000000" w:themeColor="text1"/>
          <w:sz w:val="24"/>
        </w:rPr>
        <w:t>5</w:t>
      </w:r>
      <w:r w:rsidRPr="006974A2">
        <w:rPr>
          <w:rFonts w:eastAsia="方正仿宋_GBK"/>
          <w:color w:val="000000" w:themeColor="text1"/>
          <w:sz w:val="24"/>
        </w:rPr>
        <w:t>个，综合评价结果才可评为</w:t>
      </w:r>
      <w:r w:rsidRPr="006974A2">
        <w:rPr>
          <w:rFonts w:eastAsia="方正仿宋_GBK"/>
          <w:color w:val="000000" w:themeColor="text1"/>
          <w:sz w:val="24"/>
        </w:rPr>
        <w:t>“</w:t>
      </w:r>
      <w:r w:rsidRPr="006974A2">
        <w:rPr>
          <w:rFonts w:eastAsia="方正仿宋_GBK"/>
          <w:color w:val="000000" w:themeColor="text1"/>
          <w:sz w:val="24"/>
        </w:rPr>
        <w:t>优秀</w:t>
      </w:r>
      <w:r w:rsidRPr="006974A2">
        <w:rPr>
          <w:rFonts w:eastAsia="方正仿宋_GBK"/>
          <w:color w:val="000000" w:themeColor="text1"/>
          <w:sz w:val="24"/>
        </w:rPr>
        <w:t>”</w:t>
      </w:r>
      <w:r w:rsidRPr="006974A2">
        <w:rPr>
          <w:rFonts w:eastAsia="方正仿宋_GBK"/>
          <w:color w:val="000000" w:themeColor="text1"/>
          <w:sz w:val="24"/>
        </w:rPr>
        <w:t>；</w:t>
      </w:r>
    </w:p>
    <w:p w:rsidR="008B03C4" w:rsidRPr="006974A2" w:rsidRDefault="00EF0C76">
      <w:pPr>
        <w:spacing w:line="320" w:lineRule="exact"/>
        <w:ind w:firstLineChars="200" w:firstLine="480"/>
        <w:outlineLvl w:val="0"/>
        <w:rPr>
          <w:rFonts w:eastAsia="方正仿宋_GBK"/>
          <w:color w:val="000000" w:themeColor="text1"/>
          <w:sz w:val="24"/>
        </w:rPr>
      </w:pPr>
      <w:r w:rsidRPr="006974A2">
        <w:rPr>
          <w:rFonts w:eastAsia="方正仿宋_GBK"/>
          <w:color w:val="000000" w:themeColor="text1"/>
          <w:sz w:val="24"/>
        </w:rPr>
        <w:t>4.“</w:t>
      </w:r>
      <w:r w:rsidRPr="006974A2">
        <w:rPr>
          <w:rFonts w:eastAsia="方正仿宋_GBK"/>
          <w:color w:val="000000" w:themeColor="text1"/>
          <w:sz w:val="24"/>
        </w:rPr>
        <w:t>优秀</w:t>
      </w:r>
      <w:r w:rsidRPr="006974A2">
        <w:rPr>
          <w:rFonts w:eastAsia="方正仿宋_GBK"/>
          <w:color w:val="000000" w:themeColor="text1"/>
          <w:sz w:val="24"/>
        </w:rPr>
        <w:t>”</w:t>
      </w:r>
      <w:proofErr w:type="gramStart"/>
      <w:r w:rsidRPr="006974A2">
        <w:rPr>
          <w:rFonts w:eastAsia="方正仿宋_GBK"/>
          <w:color w:val="000000" w:themeColor="text1"/>
          <w:sz w:val="24"/>
        </w:rPr>
        <w:t>项不足</w:t>
      </w:r>
      <w:proofErr w:type="gramEnd"/>
      <w:r w:rsidRPr="006974A2">
        <w:rPr>
          <w:rFonts w:eastAsia="方正仿宋_GBK"/>
          <w:color w:val="000000" w:themeColor="text1"/>
          <w:sz w:val="24"/>
        </w:rPr>
        <w:t>5</w:t>
      </w:r>
      <w:r w:rsidRPr="006974A2">
        <w:rPr>
          <w:rFonts w:eastAsia="方正仿宋_GBK"/>
          <w:color w:val="000000" w:themeColor="text1"/>
          <w:sz w:val="24"/>
        </w:rPr>
        <w:t>个，综合评价结果最高只能评为</w:t>
      </w:r>
      <w:r w:rsidRPr="006974A2">
        <w:rPr>
          <w:rFonts w:eastAsia="方正仿宋_GBK"/>
          <w:color w:val="000000" w:themeColor="text1"/>
          <w:sz w:val="24"/>
        </w:rPr>
        <w:t>“</w:t>
      </w:r>
      <w:r w:rsidRPr="006974A2">
        <w:rPr>
          <w:rFonts w:eastAsia="方正仿宋_GBK"/>
          <w:color w:val="000000" w:themeColor="text1"/>
          <w:sz w:val="24"/>
        </w:rPr>
        <w:t>合格</w:t>
      </w:r>
      <w:r w:rsidRPr="006974A2">
        <w:rPr>
          <w:rFonts w:eastAsia="方正仿宋_GBK"/>
          <w:color w:val="000000" w:themeColor="text1"/>
          <w:sz w:val="24"/>
        </w:rPr>
        <w:t>”</w:t>
      </w:r>
      <w:r w:rsidRPr="006974A2">
        <w:rPr>
          <w:rFonts w:eastAsia="方正仿宋_GBK"/>
          <w:color w:val="000000" w:themeColor="text1"/>
          <w:sz w:val="24"/>
        </w:rPr>
        <w:t>。</w:t>
      </w:r>
      <w:bookmarkStart w:id="0" w:name="_GoBack"/>
      <w:bookmarkEnd w:id="0"/>
    </w:p>
    <w:sectPr w:rsidR="008B03C4" w:rsidRPr="006974A2">
      <w:footerReference w:type="even" r:id="rId9"/>
      <w:pgSz w:w="11906" w:h="16838"/>
      <w:pgMar w:top="1440" w:right="1531" w:bottom="130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41D" w:rsidRDefault="00FA041D">
      <w:r>
        <w:separator/>
      </w:r>
    </w:p>
  </w:endnote>
  <w:endnote w:type="continuationSeparator" w:id="0">
    <w:p w:rsidR="00FA041D" w:rsidRDefault="00FA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1C" w:rsidRDefault="00E2781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781C" w:rsidRDefault="00E27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41D" w:rsidRDefault="00FA041D">
      <w:r>
        <w:separator/>
      </w:r>
    </w:p>
  </w:footnote>
  <w:footnote w:type="continuationSeparator" w:id="0">
    <w:p w:rsidR="00FA041D" w:rsidRDefault="00FA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BF5"/>
    <w:multiLevelType w:val="hybridMultilevel"/>
    <w:tmpl w:val="69CE61DC"/>
    <w:lvl w:ilvl="0" w:tplc="B3789D98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197E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A041D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205F7EC7"/>
    <w:rsid w:val="2D171444"/>
    <w:rsid w:val="34CA7950"/>
    <w:rsid w:val="34FA495C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EFF0F1"/>
  <w15:docId w15:val="{763D2B5F-9158-47D6-A00E-D37D58A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Pr>
      <w:rFonts w:cs="Times New Roman"/>
    </w:rPr>
  </w:style>
  <w:style w:type="character" w:customStyle="1" w:styleId="a7">
    <w:name w:val="页脚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uiPriority w:val="99"/>
    <w:locked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stitle1">
    <w:name w:val="stitle1"/>
    <w:qFormat/>
    <w:rPr>
      <w:rFonts w:ascii="Times New Roman" w:eastAsia="宋体" w:hAnsi="Times New Roman" w:cs="Times New Roman"/>
      <w:sz w:val="38"/>
      <w:szCs w:val="3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08FB39-5D23-4772-9C7C-D24E0DBF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</cp:lastModifiedBy>
  <cp:revision>69</cp:revision>
  <cp:lastPrinted>2024-06-13T00:48:00Z</cp:lastPrinted>
  <dcterms:created xsi:type="dcterms:W3CDTF">2024-05-24T08:19:00Z</dcterms:created>
  <dcterms:modified xsi:type="dcterms:W3CDTF">2024-06-14T08:38:00Z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84D540C1D49C4889B8EB66C1E822AEA6_12</vt:lpwstr>
  </property>
</Properties>
</file>